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243E5" w:rsidRPr="00257F1B" w:rsidRDefault="009243E5" w:rsidP="009243E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bookmarkStart w:id="0" w:name="_GoBack"/>
      <w:bookmarkEnd w:id="0"/>
      <w:r w:rsidRPr="00257F1B">
        <w:rPr>
          <w:rFonts w:ascii="Times New Roman" w:hAnsi="Times New Roman" w:cs="Times New Roman"/>
          <w:b/>
          <w:sz w:val="24"/>
          <w:szCs w:val="24"/>
          <w:lang w:val="ru-RU"/>
        </w:rPr>
        <w:t>К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РАТКАЯ  АННОТАЦИЯ</w:t>
      </w:r>
    </w:p>
    <w:p w:rsidR="009243E5" w:rsidRDefault="009243E5" w:rsidP="009243E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«История государства и права Республики Беларусь и зарубежных стран</w:t>
      </w:r>
      <w:r w:rsidRPr="00257F1B">
        <w:rPr>
          <w:rFonts w:ascii="Times New Roman" w:hAnsi="Times New Roman" w:cs="Times New Roman"/>
          <w:b/>
          <w:sz w:val="24"/>
          <w:szCs w:val="24"/>
          <w:lang w:val="ru-RU"/>
        </w:rPr>
        <w:t>»</w:t>
      </w:r>
    </w:p>
    <w:p w:rsidR="009243E5" w:rsidRPr="00257F1B" w:rsidRDefault="009243E5" w:rsidP="009243E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60"/>
        <w:gridCol w:w="3312"/>
        <w:gridCol w:w="5705"/>
      </w:tblGrid>
      <w:tr w:rsidR="009243E5" w:rsidRPr="003A5796" w:rsidTr="00FC4C56">
        <w:tc>
          <w:tcPr>
            <w:tcW w:w="675" w:type="dxa"/>
          </w:tcPr>
          <w:p w:rsidR="009243E5" w:rsidRPr="003A5796" w:rsidRDefault="009243E5" w:rsidP="00FC4C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579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</w:t>
            </w:r>
          </w:p>
        </w:tc>
        <w:tc>
          <w:tcPr>
            <w:tcW w:w="3402" w:type="dxa"/>
          </w:tcPr>
          <w:p w:rsidR="009243E5" w:rsidRPr="003A5796" w:rsidRDefault="009243E5" w:rsidP="00FC4C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5796">
              <w:rPr>
                <w:rFonts w:ascii="Times New Roman" w:hAnsi="Times New Roman" w:cs="Times New Roman"/>
                <w:sz w:val="24"/>
                <w:szCs w:val="24"/>
              </w:rPr>
              <w:t>Назва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ние специализированного модуля</w:t>
            </w:r>
            <w:r w:rsidRPr="003A57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061" w:type="dxa"/>
          </w:tcPr>
          <w:p w:rsidR="009243E5" w:rsidRPr="00F86422" w:rsidRDefault="00451FCF" w:rsidP="00211C4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Социально-гуманитарный модуль 1</w:t>
            </w:r>
          </w:p>
        </w:tc>
      </w:tr>
      <w:tr w:rsidR="009243E5" w:rsidRPr="003A5796" w:rsidTr="00FC4C56">
        <w:tc>
          <w:tcPr>
            <w:tcW w:w="675" w:type="dxa"/>
          </w:tcPr>
          <w:p w:rsidR="009243E5" w:rsidRPr="003A5796" w:rsidRDefault="009243E5" w:rsidP="00FC4C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579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</w:t>
            </w:r>
          </w:p>
        </w:tc>
        <w:tc>
          <w:tcPr>
            <w:tcW w:w="3402" w:type="dxa"/>
          </w:tcPr>
          <w:p w:rsidR="009243E5" w:rsidRPr="003A5796" w:rsidRDefault="009243E5" w:rsidP="00FC4C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Специа</w:t>
            </w:r>
            <w:r w:rsidRPr="003A579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льн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ость</w:t>
            </w:r>
          </w:p>
        </w:tc>
        <w:tc>
          <w:tcPr>
            <w:tcW w:w="6061" w:type="dxa"/>
          </w:tcPr>
          <w:p w:rsidR="009243E5" w:rsidRPr="003A5796" w:rsidRDefault="00814D7A" w:rsidP="00814D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4D7A">
              <w:rPr>
                <w:rFonts w:ascii="Times New Roman" w:hAnsi="Times New Roman" w:cs="Times New Roman"/>
                <w:sz w:val="24"/>
                <w:szCs w:val="24"/>
              </w:rPr>
              <w:t>6-05-0421-02 «Международное право»</w:t>
            </w:r>
          </w:p>
        </w:tc>
      </w:tr>
      <w:tr w:rsidR="009243E5" w:rsidRPr="003A5796" w:rsidTr="00FC4C56">
        <w:tc>
          <w:tcPr>
            <w:tcW w:w="675" w:type="dxa"/>
          </w:tcPr>
          <w:p w:rsidR="009243E5" w:rsidRPr="003A5796" w:rsidRDefault="00814D7A" w:rsidP="00FC4C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  <w:r w:rsidR="009243E5" w:rsidRPr="003A579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3402" w:type="dxa"/>
          </w:tcPr>
          <w:p w:rsidR="009243E5" w:rsidRPr="003A5796" w:rsidRDefault="009243E5" w:rsidP="00FC4C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579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Курс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обучения</w:t>
            </w:r>
          </w:p>
        </w:tc>
        <w:tc>
          <w:tcPr>
            <w:tcW w:w="6061" w:type="dxa"/>
          </w:tcPr>
          <w:p w:rsidR="009243E5" w:rsidRPr="003A5796" w:rsidRDefault="009243E5" w:rsidP="00FC4C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579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</w:tr>
      <w:tr w:rsidR="009243E5" w:rsidRPr="003A5796" w:rsidTr="00FC4C56">
        <w:tc>
          <w:tcPr>
            <w:tcW w:w="675" w:type="dxa"/>
          </w:tcPr>
          <w:p w:rsidR="009243E5" w:rsidRPr="003A5796" w:rsidRDefault="009243E5" w:rsidP="00FC4C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579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4.</w:t>
            </w:r>
          </w:p>
        </w:tc>
        <w:tc>
          <w:tcPr>
            <w:tcW w:w="3402" w:type="dxa"/>
          </w:tcPr>
          <w:p w:rsidR="009243E5" w:rsidRPr="003A5796" w:rsidRDefault="009243E5" w:rsidP="00FC4C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579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Семестр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обучения</w:t>
            </w:r>
          </w:p>
        </w:tc>
        <w:tc>
          <w:tcPr>
            <w:tcW w:w="6061" w:type="dxa"/>
          </w:tcPr>
          <w:p w:rsidR="009243E5" w:rsidRPr="003A5796" w:rsidRDefault="009243E5" w:rsidP="00FC4C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579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</w:tr>
      <w:tr w:rsidR="009243E5" w:rsidRPr="003A5796" w:rsidTr="00FC4C56">
        <w:tc>
          <w:tcPr>
            <w:tcW w:w="675" w:type="dxa"/>
          </w:tcPr>
          <w:p w:rsidR="009243E5" w:rsidRPr="003A5796" w:rsidRDefault="009243E5" w:rsidP="00FC4C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579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</w:t>
            </w:r>
          </w:p>
        </w:tc>
        <w:tc>
          <w:tcPr>
            <w:tcW w:w="3402" w:type="dxa"/>
          </w:tcPr>
          <w:p w:rsidR="009243E5" w:rsidRPr="003A5796" w:rsidRDefault="009243E5" w:rsidP="00FC4C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Трудоёмкость в зачетных единицах</w:t>
            </w:r>
          </w:p>
        </w:tc>
        <w:tc>
          <w:tcPr>
            <w:tcW w:w="6061" w:type="dxa"/>
          </w:tcPr>
          <w:p w:rsidR="009243E5" w:rsidRPr="003A5796" w:rsidRDefault="00D96F28" w:rsidP="00FC4C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</w:tr>
      <w:tr w:rsidR="009243E5" w:rsidRPr="003A5796" w:rsidTr="00FC4C56">
        <w:tc>
          <w:tcPr>
            <w:tcW w:w="675" w:type="dxa"/>
          </w:tcPr>
          <w:p w:rsidR="009243E5" w:rsidRPr="003A5796" w:rsidRDefault="009243E5" w:rsidP="00FC4C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579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6.</w:t>
            </w:r>
          </w:p>
        </w:tc>
        <w:tc>
          <w:tcPr>
            <w:tcW w:w="3402" w:type="dxa"/>
          </w:tcPr>
          <w:p w:rsidR="009243E5" w:rsidRPr="003A5796" w:rsidRDefault="009243E5" w:rsidP="00FC4C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Степень, звание, ФИО преподавателя</w:t>
            </w:r>
          </w:p>
        </w:tc>
        <w:tc>
          <w:tcPr>
            <w:tcW w:w="6061" w:type="dxa"/>
          </w:tcPr>
          <w:p w:rsidR="009243E5" w:rsidRPr="003A5796" w:rsidRDefault="009243E5" w:rsidP="00FC4C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Старший преподаватель </w:t>
            </w:r>
          </w:p>
          <w:p w:rsidR="009243E5" w:rsidRPr="003A5796" w:rsidRDefault="009243E5" w:rsidP="00FC4C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Дёмина Елена Евгеньевна</w:t>
            </w:r>
          </w:p>
        </w:tc>
      </w:tr>
      <w:tr w:rsidR="009243E5" w:rsidRPr="003A5796" w:rsidTr="00FC4C56">
        <w:tc>
          <w:tcPr>
            <w:tcW w:w="675" w:type="dxa"/>
          </w:tcPr>
          <w:p w:rsidR="009243E5" w:rsidRPr="003A5796" w:rsidRDefault="009243E5" w:rsidP="00FC4C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579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7.</w:t>
            </w:r>
          </w:p>
        </w:tc>
        <w:tc>
          <w:tcPr>
            <w:tcW w:w="3402" w:type="dxa"/>
          </w:tcPr>
          <w:p w:rsidR="009243E5" w:rsidRPr="003A5796" w:rsidRDefault="009243E5" w:rsidP="00FC4C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Цель дисциплины</w:t>
            </w:r>
          </w:p>
        </w:tc>
        <w:tc>
          <w:tcPr>
            <w:tcW w:w="6061" w:type="dxa"/>
          </w:tcPr>
          <w:p w:rsidR="009243E5" w:rsidRPr="003A5796" w:rsidRDefault="006910B3" w:rsidP="006910B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24"/>
                <w:sz w:val="24"/>
                <w:szCs w:val="24"/>
                <w:lang w:val="ru-RU"/>
              </w:rPr>
              <w:t>Ф</w:t>
            </w:r>
            <w:r w:rsidRPr="006910B3">
              <w:rPr>
                <w:rFonts w:ascii="Times New Roman" w:hAnsi="Times New Roman" w:cs="Times New Roman"/>
                <w:kern w:val="24"/>
                <w:sz w:val="24"/>
                <w:szCs w:val="24"/>
              </w:rPr>
              <w:t xml:space="preserve">ормирование представлений о хронологической последовательности и этапах развития белорусской государственности и знакомство </w:t>
            </w:r>
            <w:r w:rsidRPr="006910B3">
              <w:rPr>
                <w:rFonts w:ascii="Times New Roman" w:hAnsi="Times New Roman" w:cs="Times New Roman"/>
                <w:sz w:val="24"/>
                <w:szCs w:val="24"/>
              </w:rPr>
              <w:t xml:space="preserve">с политическим и правовым опытом зарубежных стран, оказавших наибольшее влияние на развитие государственности и права. А также изучение </w:t>
            </w:r>
            <w:r w:rsidRPr="006910B3">
              <w:rPr>
                <w:rFonts w:ascii="Times New Roman" w:hAnsi="Times New Roman" w:cs="Times New Roman"/>
                <w:kern w:val="24"/>
                <w:sz w:val="24"/>
                <w:szCs w:val="24"/>
              </w:rPr>
              <w:t>особенностей развития права и функционирования государственных органов власти, судебных учреждений в Республике Беларусь и в зарубежных странах.</w:t>
            </w:r>
          </w:p>
        </w:tc>
      </w:tr>
      <w:tr w:rsidR="009243E5" w:rsidRPr="003A5796" w:rsidTr="00FC4C56">
        <w:tc>
          <w:tcPr>
            <w:tcW w:w="675" w:type="dxa"/>
          </w:tcPr>
          <w:p w:rsidR="009243E5" w:rsidRPr="003A5796" w:rsidRDefault="009243E5" w:rsidP="00FC4C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579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3A579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402" w:type="dxa"/>
          </w:tcPr>
          <w:p w:rsidR="009243E5" w:rsidRPr="00713487" w:rsidRDefault="009243E5" w:rsidP="00FC4C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Перереквизиты</w:t>
            </w:r>
          </w:p>
        </w:tc>
        <w:tc>
          <w:tcPr>
            <w:tcW w:w="6061" w:type="dxa"/>
          </w:tcPr>
          <w:p w:rsidR="009243E5" w:rsidRPr="003A5796" w:rsidRDefault="001A31E5" w:rsidP="00211C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История государств и права Республики Беларусь и зарубежных стран</w:t>
            </w:r>
          </w:p>
        </w:tc>
      </w:tr>
      <w:tr w:rsidR="009243E5" w:rsidRPr="003A5796" w:rsidTr="00FC4C56">
        <w:tc>
          <w:tcPr>
            <w:tcW w:w="675" w:type="dxa"/>
          </w:tcPr>
          <w:p w:rsidR="009243E5" w:rsidRPr="003A5796" w:rsidRDefault="009243E5" w:rsidP="00FC4C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579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9.</w:t>
            </w:r>
          </w:p>
        </w:tc>
        <w:tc>
          <w:tcPr>
            <w:tcW w:w="3402" w:type="dxa"/>
          </w:tcPr>
          <w:p w:rsidR="009243E5" w:rsidRPr="003A5796" w:rsidRDefault="009243E5" w:rsidP="00FC4C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Содержание дисциплины</w:t>
            </w:r>
          </w:p>
        </w:tc>
        <w:tc>
          <w:tcPr>
            <w:tcW w:w="6061" w:type="dxa"/>
          </w:tcPr>
          <w:p w:rsidR="00B90589" w:rsidRPr="00B90589" w:rsidRDefault="00B90589" w:rsidP="00B90589">
            <w:pPr>
              <w:spacing w:after="0" w:line="240" w:lineRule="auto"/>
              <w:rPr>
                <w:rFonts w:ascii="Times New Roman" w:hAnsi="Times New Roman" w:cs="Times New Roman"/>
                <w:sz w:val="24"/>
                <w:lang w:val="ru-RU"/>
              </w:rPr>
            </w:pPr>
            <w:r w:rsidRPr="00B90589">
              <w:rPr>
                <w:rFonts w:ascii="Times New Roman" w:hAnsi="Times New Roman" w:cs="Times New Roman"/>
                <w:sz w:val="24"/>
              </w:rPr>
              <w:t xml:space="preserve">Раздел </w:t>
            </w:r>
            <w:r w:rsidRPr="00B90589">
              <w:rPr>
                <w:rFonts w:ascii="Times New Roman" w:hAnsi="Times New Roman" w:cs="Times New Roman"/>
                <w:sz w:val="24"/>
                <w:lang w:val="en-US"/>
              </w:rPr>
              <w:t>I</w:t>
            </w:r>
            <w:r w:rsidRPr="00B90589">
              <w:rPr>
                <w:rFonts w:ascii="Times New Roman" w:hAnsi="Times New Roman" w:cs="Times New Roman"/>
                <w:sz w:val="24"/>
              </w:rPr>
              <w:t>. Государство и право Древнего мира и раннефеодальных государств-княжеств.</w:t>
            </w:r>
          </w:p>
          <w:p w:rsidR="00B90589" w:rsidRPr="00B90589" w:rsidRDefault="00B90589" w:rsidP="00B90589">
            <w:pPr>
              <w:spacing w:after="0" w:line="240" w:lineRule="auto"/>
              <w:rPr>
                <w:rFonts w:ascii="Times New Roman" w:hAnsi="Times New Roman" w:cs="Times New Roman"/>
                <w:sz w:val="24"/>
                <w:lang w:val="ru-RU"/>
              </w:rPr>
            </w:pPr>
            <w:r w:rsidRPr="00B90589">
              <w:rPr>
                <w:rFonts w:ascii="Times New Roman" w:hAnsi="Times New Roman" w:cs="Times New Roman"/>
                <w:sz w:val="24"/>
              </w:rPr>
              <w:t xml:space="preserve">Раздел </w:t>
            </w:r>
            <w:r w:rsidRPr="00B90589">
              <w:rPr>
                <w:rFonts w:ascii="Times New Roman" w:hAnsi="Times New Roman" w:cs="Times New Roman"/>
                <w:sz w:val="24"/>
                <w:lang w:val="en-US"/>
              </w:rPr>
              <w:t>II</w:t>
            </w:r>
            <w:r w:rsidRPr="00B90589">
              <w:rPr>
                <w:rFonts w:ascii="Times New Roman" w:hAnsi="Times New Roman" w:cs="Times New Roman"/>
                <w:sz w:val="24"/>
              </w:rPr>
              <w:t>. Государство и право в Средние века.</w:t>
            </w:r>
          </w:p>
          <w:p w:rsidR="00B90589" w:rsidRPr="00B90589" w:rsidRDefault="00B90589" w:rsidP="00B90589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B90589">
              <w:rPr>
                <w:rFonts w:ascii="Times New Roman" w:hAnsi="Times New Roman" w:cs="Times New Roman"/>
                <w:sz w:val="24"/>
              </w:rPr>
              <w:t>Государство и право Великого княжества Литовского (</w:t>
            </w:r>
            <w:r w:rsidRPr="00B90589">
              <w:rPr>
                <w:rFonts w:ascii="Times New Roman" w:hAnsi="Times New Roman" w:cs="Times New Roman"/>
                <w:sz w:val="24"/>
                <w:lang w:val="en-US"/>
              </w:rPr>
              <w:t>XIII</w:t>
            </w:r>
            <w:r w:rsidRPr="00B90589">
              <w:rPr>
                <w:rFonts w:ascii="Times New Roman" w:hAnsi="Times New Roman" w:cs="Times New Roman"/>
                <w:sz w:val="24"/>
              </w:rPr>
              <w:t xml:space="preserve"> – </w:t>
            </w:r>
            <w:r w:rsidRPr="00B90589">
              <w:rPr>
                <w:rFonts w:ascii="Times New Roman" w:hAnsi="Times New Roman" w:cs="Times New Roman"/>
                <w:sz w:val="24"/>
                <w:lang w:val="en-US"/>
              </w:rPr>
              <w:t>XVI</w:t>
            </w:r>
            <w:r w:rsidRPr="00B90589">
              <w:rPr>
                <w:rFonts w:ascii="Times New Roman" w:hAnsi="Times New Roman" w:cs="Times New Roman"/>
                <w:sz w:val="24"/>
              </w:rPr>
              <w:t xml:space="preserve"> вв.).</w:t>
            </w:r>
          </w:p>
          <w:p w:rsidR="00B90589" w:rsidRPr="00B90589" w:rsidRDefault="00B90589" w:rsidP="00B90589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B90589">
              <w:rPr>
                <w:rFonts w:ascii="Times New Roman" w:hAnsi="Times New Roman" w:cs="Times New Roman"/>
                <w:sz w:val="24"/>
                <w:szCs w:val="24"/>
              </w:rPr>
              <w:t>Государство и право средневековой Руси.</w:t>
            </w:r>
          </w:p>
          <w:p w:rsidR="00B90589" w:rsidRPr="00B90589" w:rsidRDefault="00B90589" w:rsidP="00B905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0589">
              <w:rPr>
                <w:rFonts w:ascii="Times New Roman" w:hAnsi="Times New Roman" w:cs="Times New Roman"/>
                <w:sz w:val="24"/>
                <w:szCs w:val="24"/>
              </w:rPr>
              <w:t>Московское (Российское) государство и право</w:t>
            </w:r>
          </w:p>
          <w:p w:rsidR="00B90589" w:rsidRPr="00B90589" w:rsidRDefault="00B90589" w:rsidP="00B90589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B90589">
              <w:rPr>
                <w:rFonts w:ascii="Times New Roman" w:hAnsi="Times New Roman" w:cs="Times New Roman"/>
                <w:sz w:val="24"/>
                <w:szCs w:val="24"/>
              </w:rPr>
              <w:t>в X</w:t>
            </w:r>
            <w:r w:rsidRPr="00B9058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B90589">
              <w:rPr>
                <w:rFonts w:ascii="Times New Roman" w:hAnsi="Times New Roman" w:cs="Times New Roman"/>
                <w:sz w:val="24"/>
                <w:szCs w:val="24"/>
              </w:rPr>
              <w:t>V – первой половине XVII в.</w:t>
            </w:r>
          </w:p>
          <w:p w:rsidR="00B90589" w:rsidRPr="00B90589" w:rsidRDefault="00B90589" w:rsidP="00B905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90589">
              <w:rPr>
                <w:rFonts w:ascii="Times New Roman" w:hAnsi="Times New Roman" w:cs="Times New Roman"/>
                <w:sz w:val="24"/>
                <w:szCs w:val="24"/>
              </w:rPr>
              <w:t>Раздел III. Государство и право в Новое время</w:t>
            </w:r>
            <w:r w:rsidRPr="00B905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B90589" w:rsidRPr="00B90589" w:rsidRDefault="00B90589" w:rsidP="00B905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90589">
              <w:rPr>
                <w:rFonts w:ascii="Times New Roman" w:hAnsi="Times New Roman" w:cs="Times New Roman"/>
                <w:sz w:val="24"/>
                <w:szCs w:val="24"/>
              </w:rPr>
              <w:t>Государство и право Беларуси в составе Речи Посполитой и Российской империи (конец XVI – начало XX вв.).</w:t>
            </w:r>
          </w:p>
          <w:p w:rsidR="00B90589" w:rsidRPr="00B90589" w:rsidRDefault="00B90589" w:rsidP="00B905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90589">
              <w:rPr>
                <w:rFonts w:ascii="Times New Roman" w:hAnsi="Times New Roman" w:cs="Times New Roman"/>
                <w:sz w:val="24"/>
                <w:szCs w:val="24"/>
              </w:rPr>
              <w:t>Российское государство и право в Новое время</w:t>
            </w:r>
            <w:r w:rsidRPr="00B905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B90589" w:rsidRPr="00B90589" w:rsidRDefault="00B90589" w:rsidP="00B9058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  <w:r w:rsidRPr="00B90589">
              <w:rPr>
                <w:rFonts w:ascii="Times New Roman" w:hAnsi="Times New Roman" w:cs="Times New Roman"/>
                <w:sz w:val="24"/>
              </w:rPr>
              <w:t xml:space="preserve">Раздел </w:t>
            </w:r>
            <w:r w:rsidRPr="00B90589">
              <w:rPr>
                <w:rFonts w:ascii="Times New Roman" w:hAnsi="Times New Roman" w:cs="Times New Roman"/>
                <w:sz w:val="24"/>
                <w:lang w:val="en-US"/>
              </w:rPr>
              <w:t>IV</w:t>
            </w:r>
            <w:r w:rsidRPr="00B90589">
              <w:rPr>
                <w:rFonts w:ascii="Times New Roman" w:hAnsi="Times New Roman" w:cs="Times New Roman"/>
                <w:sz w:val="24"/>
              </w:rPr>
              <w:t>. Государство и право в Новейшее время</w:t>
            </w:r>
            <w:r w:rsidRPr="00B90589">
              <w:rPr>
                <w:rFonts w:ascii="Times New Roman" w:hAnsi="Times New Roman" w:cs="Times New Roman"/>
                <w:b/>
                <w:sz w:val="24"/>
              </w:rPr>
              <w:t>.</w:t>
            </w:r>
          </w:p>
          <w:p w:rsidR="00B90589" w:rsidRPr="00B90589" w:rsidRDefault="00B90589" w:rsidP="00B905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90589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Государство и право на Беларуси в период возрождения белорусской государственности (1917—1920 гг). Государственно-правовое развитие Белорусской ССР в 20—30-е гг. XX в. и послевоенный период (вторая половина 40-х – первая половина 80-х гг. </w:t>
            </w:r>
            <w:r w:rsidRPr="00B9058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B90589">
              <w:rPr>
                <w:rFonts w:ascii="Times New Roman" w:hAnsi="Times New Roman" w:cs="Times New Roman"/>
                <w:sz w:val="24"/>
                <w:szCs w:val="24"/>
              </w:rPr>
              <w:t xml:space="preserve"> в.).</w:t>
            </w:r>
          </w:p>
          <w:p w:rsidR="00B90589" w:rsidRDefault="00B90589" w:rsidP="00B90589">
            <w:pPr>
              <w:spacing w:after="0" w:line="240" w:lineRule="auto"/>
              <w:rPr>
                <w:rFonts w:ascii="Times New Roman" w:hAnsi="Times New Roman" w:cs="Times New Roman"/>
                <w:sz w:val="24"/>
                <w:lang w:val="ru-RU"/>
              </w:rPr>
            </w:pPr>
            <w:r w:rsidRPr="00B9058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Государство и право </w:t>
            </w:r>
            <w:r w:rsidRPr="00B90589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Республики Беларусь </w:t>
            </w:r>
            <w:r w:rsidRPr="00B9058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в конце </w:t>
            </w:r>
            <w:r w:rsidRPr="00B90589">
              <w:rPr>
                <w:rFonts w:ascii="Times New Roman" w:hAnsi="Times New Roman" w:cs="Times New Roman"/>
                <w:spacing w:val="1"/>
                <w:sz w:val="24"/>
                <w:szCs w:val="24"/>
                <w:lang w:val="en-US"/>
              </w:rPr>
              <w:t>XX</w:t>
            </w:r>
            <w:r w:rsidRPr="00B9058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– начале </w:t>
            </w:r>
            <w:r w:rsidRPr="00B90589">
              <w:rPr>
                <w:rFonts w:ascii="Times New Roman" w:hAnsi="Times New Roman" w:cs="Times New Roman"/>
                <w:spacing w:val="1"/>
                <w:sz w:val="24"/>
                <w:szCs w:val="24"/>
                <w:lang w:val="en-US"/>
              </w:rPr>
              <w:t>XXI</w:t>
            </w:r>
            <w:r w:rsidRPr="00B9058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в. и в период кардинальных реформ 90 х годов ХХ в.</w:t>
            </w:r>
            <w:r w:rsidRPr="00B90589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B90589">
              <w:rPr>
                <w:rFonts w:ascii="Times New Roman" w:hAnsi="Times New Roman" w:cs="Times New Roman"/>
                <w:sz w:val="24"/>
              </w:rPr>
              <w:t>Государство и право Германии в Новейшее время</w:t>
            </w:r>
            <w:r w:rsidRPr="00B90589">
              <w:rPr>
                <w:rFonts w:ascii="Times New Roman" w:hAnsi="Times New Roman" w:cs="Times New Roman"/>
                <w:sz w:val="24"/>
                <w:lang w:val="ru-RU"/>
              </w:rPr>
              <w:t>.</w:t>
            </w:r>
            <w:r w:rsidRPr="00B90589">
              <w:rPr>
                <w:rFonts w:ascii="Times New Roman" w:hAnsi="Times New Roman" w:cs="Times New Roman"/>
                <w:sz w:val="24"/>
              </w:rPr>
              <w:t>Государство и право Франции в Новейшее время</w:t>
            </w:r>
            <w:r w:rsidRPr="00B90589">
              <w:rPr>
                <w:rFonts w:ascii="Times New Roman" w:hAnsi="Times New Roman" w:cs="Times New Roman"/>
                <w:sz w:val="24"/>
                <w:lang w:val="ru-RU"/>
              </w:rPr>
              <w:t>.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</w:p>
          <w:p w:rsidR="00B90589" w:rsidRPr="00B90589" w:rsidRDefault="00B90589" w:rsidP="00B90589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B90589">
              <w:rPr>
                <w:rFonts w:ascii="Times New Roman" w:hAnsi="Times New Roman" w:cs="Times New Roman"/>
                <w:sz w:val="24"/>
              </w:rPr>
              <w:t>Государство и право Великобритании                              в Новейшее время.</w:t>
            </w:r>
          </w:p>
          <w:p w:rsidR="00B02E2C" w:rsidRPr="00B90589" w:rsidRDefault="00B90589" w:rsidP="00B90589">
            <w:pPr>
              <w:spacing w:after="0" w:line="240" w:lineRule="auto"/>
              <w:rPr>
                <w:sz w:val="24"/>
                <w:szCs w:val="24"/>
              </w:rPr>
            </w:pPr>
            <w:r w:rsidRPr="00B90589">
              <w:rPr>
                <w:rFonts w:ascii="Times New Roman" w:hAnsi="Times New Roman" w:cs="Times New Roman"/>
                <w:sz w:val="24"/>
              </w:rPr>
              <w:lastRenderedPageBreak/>
              <w:t>Государство и право Соединённых Штатов Америки в Новейшее время.</w:t>
            </w:r>
          </w:p>
        </w:tc>
      </w:tr>
      <w:tr w:rsidR="009243E5" w:rsidRPr="003A5796" w:rsidTr="00FC4C56">
        <w:tc>
          <w:tcPr>
            <w:tcW w:w="675" w:type="dxa"/>
          </w:tcPr>
          <w:p w:rsidR="009243E5" w:rsidRPr="003A5796" w:rsidRDefault="009243E5" w:rsidP="00FC4C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579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10.</w:t>
            </w:r>
          </w:p>
        </w:tc>
        <w:tc>
          <w:tcPr>
            <w:tcW w:w="3402" w:type="dxa"/>
          </w:tcPr>
          <w:p w:rsidR="009243E5" w:rsidRPr="003A5796" w:rsidRDefault="009243E5" w:rsidP="00FC4C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Рекомендуемая литература</w:t>
            </w:r>
          </w:p>
        </w:tc>
        <w:tc>
          <w:tcPr>
            <w:tcW w:w="6061" w:type="dxa"/>
          </w:tcPr>
          <w:p w:rsidR="00760E90" w:rsidRPr="00760E90" w:rsidRDefault="00760E90" w:rsidP="00760E90">
            <w:pPr>
              <w:pStyle w:val="1"/>
              <w:keepNext w:val="0"/>
              <w:keepLines w:val="0"/>
              <w:spacing w:before="0"/>
              <w:ind w:left="284" w:hanging="284"/>
              <w:jc w:val="both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 w:rsidRPr="00760E90">
              <w:rPr>
                <w:rFonts w:ascii="Times New Roman" w:hAnsi="Times New Roman"/>
                <w:b w:val="0"/>
                <w:color w:val="auto"/>
                <w:sz w:val="24"/>
                <w:szCs w:val="24"/>
                <w:lang w:val="ru-RU"/>
              </w:rPr>
              <w:t>1.</w:t>
            </w:r>
            <w:r w:rsidRPr="00760E90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Аргучинцев, Г. К.</w:t>
            </w:r>
            <w:r w:rsidRPr="00760E90">
              <w:rPr>
                <w:rFonts w:ascii="Times New Roman" w:hAnsi="Times New Roman"/>
                <w:b w:val="0"/>
                <w:i/>
                <w:color w:val="auto"/>
                <w:sz w:val="24"/>
                <w:szCs w:val="24"/>
              </w:rPr>
              <w:t xml:space="preserve"> </w:t>
            </w:r>
            <w:r w:rsidRPr="00760E90">
              <w:rPr>
                <w:rStyle w:val="a6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  <w:t>История государства</w:t>
            </w:r>
            <w:r w:rsidRPr="00760E90">
              <w:rPr>
                <w:rStyle w:val="st"/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и</w:t>
            </w:r>
            <w:r w:rsidRPr="00760E90">
              <w:rPr>
                <w:rStyle w:val="st"/>
                <w:rFonts w:ascii="Times New Roman" w:hAnsi="Times New Roman"/>
                <w:b w:val="0"/>
                <w:i/>
                <w:color w:val="auto"/>
                <w:sz w:val="24"/>
                <w:szCs w:val="24"/>
              </w:rPr>
              <w:t xml:space="preserve"> </w:t>
            </w:r>
            <w:r w:rsidRPr="00760E90">
              <w:rPr>
                <w:rStyle w:val="a6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  <w:t>права Республики Беларусь</w:t>
            </w:r>
            <w:r w:rsidRPr="00760E90">
              <w:rPr>
                <w:rStyle w:val="st"/>
                <w:rFonts w:ascii="Times New Roman" w:hAnsi="Times New Roman"/>
                <w:b w:val="0"/>
                <w:i/>
                <w:color w:val="auto"/>
                <w:sz w:val="24"/>
                <w:szCs w:val="24"/>
              </w:rPr>
              <w:t xml:space="preserve">. </w:t>
            </w:r>
            <w:r w:rsidRPr="00760E90">
              <w:rPr>
                <w:rStyle w:val="st"/>
                <w:rFonts w:ascii="Times New Roman" w:hAnsi="Times New Roman"/>
                <w:b w:val="0"/>
                <w:color w:val="auto"/>
                <w:sz w:val="24"/>
                <w:szCs w:val="24"/>
              </w:rPr>
              <w:t>В</w:t>
            </w:r>
            <w:r w:rsidRPr="00760E90">
              <w:rPr>
                <w:rStyle w:val="st"/>
                <w:rFonts w:ascii="Times New Roman" w:hAnsi="Times New Roman"/>
                <w:b w:val="0"/>
                <w:i/>
                <w:color w:val="auto"/>
                <w:sz w:val="24"/>
                <w:szCs w:val="24"/>
              </w:rPr>
              <w:t xml:space="preserve"> </w:t>
            </w:r>
            <w:r w:rsidRPr="00760E90">
              <w:rPr>
                <w:rStyle w:val="a6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  <w:t>вопросах</w:t>
            </w:r>
            <w:r w:rsidRPr="00760E90">
              <w:rPr>
                <w:rStyle w:val="st"/>
                <w:rFonts w:ascii="Times New Roman" w:hAnsi="Times New Roman"/>
                <w:b w:val="0"/>
                <w:i/>
                <w:color w:val="auto"/>
                <w:sz w:val="24"/>
                <w:szCs w:val="24"/>
              </w:rPr>
              <w:t xml:space="preserve"> </w:t>
            </w:r>
            <w:r w:rsidRPr="00760E90">
              <w:rPr>
                <w:rStyle w:val="st"/>
                <w:rFonts w:ascii="Times New Roman" w:hAnsi="Times New Roman"/>
                <w:b w:val="0"/>
                <w:color w:val="auto"/>
                <w:sz w:val="24"/>
                <w:szCs w:val="24"/>
              </w:rPr>
              <w:t>и</w:t>
            </w:r>
            <w:r w:rsidRPr="00760E90">
              <w:rPr>
                <w:rStyle w:val="st"/>
                <w:rFonts w:ascii="Times New Roman" w:hAnsi="Times New Roman"/>
                <w:b w:val="0"/>
                <w:i/>
                <w:color w:val="auto"/>
                <w:sz w:val="24"/>
                <w:szCs w:val="24"/>
              </w:rPr>
              <w:t xml:space="preserve"> </w:t>
            </w:r>
            <w:r w:rsidRPr="00760E90">
              <w:rPr>
                <w:rStyle w:val="a6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  <w:t>ответах</w:t>
            </w:r>
            <w:r w:rsidRPr="00760E90">
              <w:rPr>
                <w:rStyle w:val="st"/>
                <w:rFonts w:ascii="Times New Roman" w:hAnsi="Times New Roman"/>
                <w:b w:val="0"/>
                <w:i/>
                <w:color w:val="auto"/>
                <w:sz w:val="24"/>
                <w:szCs w:val="24"/>
              </w:rPr>
              <w:t xml:space="preserve">. </w:t>
            </w:r>
            <w:r w:rsidRPr="00760E90">
              <w:rPr>
                <w:rStyle w:val="st"/>
                <w:rFonts w:ascii="Times New Roman" w:hAnsi="Times New Roman"/>
                <w:b w:val="0"/>
                <w:color w:val="auto"/>
                <w:sz w:val="24"/>
                <w:szCs w:val="24"/>
              </w:rPr>
              <w:t>Г.</w:t>
            </w:r>
            <w:r w:rsidRPr="00760E90">
              <w:rPr>
                <w:rStyle w:val="st"/>
                <w:rFonts w:ascii="Times New Roman" w:hAnsi="Times New Roman"/>
                <w:b w:val="0"/>
                <w:i/>
                <w:color w:val="auto"/>
                <w:sz w:val="24"/>
                <w:szCs w:val="24"/>
              </w:rPr>
              <w:t xml:space="preserve"> </w:t>
            </w:r>
            <w:r w:rsidRPr="00760E90">
              <w:rPr>
                <w:rStyle w:val="a6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  <w:t>Аргучинцев</w:t>
            </w:r>
            <w:r w:rsidRPr="00760E90">
              <w:rPr>
                <w:rStyle w:val="st"/>
                <w:rFonts w:ascii="Times New Roman" w:hAnsi="Times New Roman"/>
                <w:b w:val="0"/>
                <w:i/>
                <w:color w:val="auto"/>
                <w:sz w:val="24"/>
                <w:szCs w:val="24"/>
              </w:rPr>
              <w:t xml:space="preserve">,  </w:t>
            </w:r>
            <w:r w:rsidRPr="00760E90">
              <w:rPr>
                <w:rStyle w:val="st"/>
                <w:rFonts w:ascii="Times New Roman" w:hAnsi="Times New Roman"/>
                <w:b w:val="0"/>
                <w:color w:val="auto"/>
                <w:sz w:val="24"/>
                <w:szCs w:val="24"/>
              </w:rPr>
              <w:t>Н. Ильинский.</w:t>
            </w:r>
            <w:r w:rsidRPr="00760E90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— Минск: Амалфея, 2019. —216 с.</w:t>
            </w:r>
          </w:p>
          <w:p w:rsidR="00760E90" w:rsidRPr="00760E90" w:rsidRDefault="0052622F" w:rsidP="00760E90">
            <w:pPr>
              <w:pStyle w:val="1"/>
              <w:keepNext w:val="0"/>
              <w:keepLines w:val="0"/>
              <w:spacing w:before="0"/>
              <w:ind w:left="284" w:hanging="284"/>
              <w:jc w:val="both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  <w:lang w:val="ru-RU"/>
              </w:rPr>
              <w:t>2</w:t>
            </w:r>
            <w:r w:rsidR="00760E90" w:rsidRPr="00760E90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. Аргучинцев, Г. К. История государства и права Беларуси: учебное пособие для студентов специальности «Правоведение». — Минск: Амалфея, 2019. — 380 с.</w:t>
            </w:r>
          </w:p>
          <w:p w:rsidR="00760E90" w:rsidRPr="0052622F" w:rsidRDefault="0052622F" w:rsidP="0052622F">
            <w:p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3</w:t>
            </w:r>
            <w:r w:rsidR="00760E90" w:rsidRPr="00760E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Довнар, Т. И. История государства и права Беларуси: учебное пособие для студентов учреждений высшего образования по специальностям "Правоведение", "Экономическое право", "Политология (по направлениям)", "Международное право" / Т. И. Довнар, Е. И. Орловская. - 2-е изд., стереотипное. - Минск: Издательский центр БГУ, 2020. - 191 с. </w:t>
            </w:r>
          </w:p>
          <w:p w:rsidR="00760E90" w:rsidRPr="00760E90" w:rsidRDefault="0052622F" w:rsidP="00760E90">
            <w:pPr>
              <w:spacing w:after="0" w:line="241" w:lineRule="auto"/>
              <w:ind w:left="246" w:hanging="246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2622F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4</w:t>
            </w:r>
            <w:r w:rsidR="00760E90" w:rsidRPr="0052622F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.</w:t>
            </w:r>
            <w:r w:rsidR="00760E90" w:rsidRPr="00760E90">
              <w:rPr>
                <w:rFonts w:ascii="Times New Roman" w:hAnsi="Times New Roman" w:cs="Times New Roman"/>
                <w:bCs/>
                <w:lang w:val="ru-RU"/>
              </w:rPr>
              <w:t xml:space="preserve"> </w:t>
            </w:r>
            <w:r w:rsidR="00760E90" w:rsidRPr="00760E90">
              <w:rPr>
                <w:rFonts w:ascii="Times New Roman" w:hAnsi="Times New Roman" w:cs="Times New Roman"/>
                <w:bCs/>
                <w:sz w:val="24"/>
                <w:szCs w:val="24"/>
              </w:rPr>
              <w:t>Вологдин, А.А. История государства и права зарубежных стран: учеб. и практикум для академ. бакалавриата: для студ. высших учеб. заведений, обуч. по юрид. направл.  и спец.: в 2 т. / А.А. Вологдин. – 5-е изд., исправл. и доп. – М.: Юрайт, 2019.</w:t>
            </w:r>
          </w:p>
          <w:p w:rsidR="00760E90" w:rsidRPr="0052622F" w:rsidRDefault="00760E90" w:rsidP="0052622F">
            <w:pPr>
              <w:pStyle w:val="a7"/>
              <w:numPr>
                <w:ilvl w:val="0"/>
                <w:numId w:val="3"/>
              </w:numPr>
              <w:spacing w:after="0" w:line="241" w:lineRule="auto"/>
              <w:ind w:left="245" w:hanging="24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622F">
              <w:rPr>
                <w:rFonts w:ascii="Times New Roman" w:hAnsi="Times New Roman" w:cs="Times New Roman"/>
                <w:sz w:val="24"/>
                <w:szCs w:val="24"/>
              </w:rPr>
              <w:t xml:space="preserve">История государства и права зарубежных стран: учеб.: в 2 т. – Том 1: Древний мир и Средние века / Н.А. Крашенинникова, О.Л. Лысенко, В.А. Савельев и др.; отв. ред. Н.А. Крашенинникова, О.А. Жидков. – 3-е изд., перераб. и доп. – М.: Норма: Инфра-М, 2018. – 720 с.; Т.2: Современная эпоха / </w:t>
            </w:r>
            <w:r w:rsidRPr="0052622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Н.А. Крашенинникова, Л.М. Гудошников, О.А. Жидков и др.;</w:t>
            </w:r>
            <w:r w:rsidRPr="0052622F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52622F">
              <w:rPr>
                <w:rFonts w:ascii="Times New Roman" w:hAnsi="Times New Roman" w:cs="Times New Roman"/>
                <w:sz w:val="24"/>
                <w:szCs w:val="24"/>
              </w:rPr>
              <w:t xml:space="preserve">отв. ред. Н.А. Крашенинникова. – 3е изд., перераб. и доп. – </w:t>
            </w:r>
            <w:r w:rsidRPr="0052622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М.: Норма: Инфра-М, 2019. – 816 с.</w:t>
            </w:r>
          </w:p>
          <w:p w:rsidR="00760E90" w:rsidRPr="00760E90" w:rsidRDefault="0052622F" w:rsidP="00760E90">
            <w:pPr>
              <w:spacing w:after="0" w:line="241" w:lineRule="auto"/>
              <w:ind w:left="246" w:hanging="246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6. </w:t>
            </w:r>
            <w:r w:rsidR="00760E90" w:rsidRPr="00760E90">
              <w:rPr>
                <w:rFonts w:ascii="Times New Roman" w:hAnsi="Times New Roman" w:cs="Times New Roman"/>
                <w:sz w:val="24"/>
                <w:szCs w:val="24"/>
              </w:rPr>
              <w:t xml:space="preserve">Егоров, С.А. История государства и права России: в 2 ч.: учеб. и практикум для академич. бакалавриата / С.А. Егоров, А.Б. Иванов; под общ. ред. В.Н. Карташова. – Часть 1. </w:t>
            </w:r>
            <w:r w:rsidR="00760E90" w:rsidRPr="00760E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IX</w:t>
            </w:r>
            <w:r w:rsidR="00760E90" w:rsidRPr="00760E90">
              <w:rPr>
                <w:rFonts w:ascii="Times New Roman" w:hAnsi="Times New Roman" w:cs="Times New Roman"/>
                <w:sz w:val="24"/>
                <w:szCs w:val="24"/>
              </w:rPr>
              <w:t xml:space="preserve"> – первая половина </w:t>
            </w:r>
            <w:r w:rsidR="00760E90" w:rsidRPr="00760E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="00760E90" w:rsidRPr="00760E90">
              <w:rPr>
                <w:rFonts w:ascii="Times New Roman" w:hAnsi="Times New Roman" w:cs="Times New Roman"/>
                <w:sz w:val="24"/>
                <w:szCs w:val="24"/>
              </w:rPr>
              <w:t xml:space="preserve"> века. – 2-е изд. – М.: Юрайт, 2019. – 345 с.; Часть 2. Вторая половина </w:t>
            </w:r>
            <w:r w:rsidR="00760E90" w:rsidRPr="00760E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="00760E90" w:rsidRPr="00760E90">
              <w:rPr>
                <w:rFonts w:ascii="Times New Roman" w:hAnsi="Times New Roman" w:cs="Times New Roman"/>
                <w:sz w:val="24"/>
                <w:szCs w:val="24"/>
              </w:rPr>
              <w:t xml:space="preserve"> – начало </w:t>
            </w:r>
            <w:r w:rsidR="00760E90" w:rsidRPr="00760E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XXI</w:t>
            </w:r>
            <w:r w:rsidR="00760E90" w:rsidRPr="00760E90">
              <w:rPr>
                <w:rFonts w:ascii="Times New Roman" w:hAnsi="Times New Roman" w:cs="Times New Roman"/>
                <w:sz w:val="24"/>
                <w:szCs w:val="24"/>
              </w:rPr>
              <w:t xml:space="preserve"> в. – 2-е изд. – М.: Юрайт, 2019. – 309 с.  </w:t>
            </w:r>
          </w:p>
          <w:p w:rsidR="009243E5" w:rsidRPr="004032FD" w:rsidRDefault="0052622F" w:rsidP="00B90589">
            <w:pPr>
              <w:spacing w:after="0" w:line="241" w:lineRule="auto"/>
              <w:ind w:left="246" w:hanging="246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  <w:r w:rsidR="00760E90" w:rsidRPr="00760E90">
              <w:rPr>
                <w:rFonts w:ascii="Times New Roman" w:hAnsi="Times New Roman" w:cs="Times New Roman"/>
                <w:sz w:val="24"/>
                <w:szCs w:val="24"/>
              </w:rPr>
              <w:t>.  Исаев, И.А. История государства и права России: учеб. / И.А. Исаев. – 4-е изд. – М.: Норма, 2019. – 800 с.</w:t>
            </w:r>
          </w:p>
        </w:tc>
      </w:tr>
      <w:tr w:rsidR="009243E5" w:rsidRPr="003A5796" w:rsidTr="00FC4C56">
        <w:tc>
          <w:tcPr>
            <w:tcW w:w="675" w:type="dxa"/>
          </w:tcPr>
          <w:p w:rsidR="009243E5" w:rsidRPr="003A5796" w:rsidRDefault="009243E5" w:rsidP="00FC4C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579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11.</w:t>
            </w:r>
          </w:p>
        </w:tc>
        <w:tc>
          <w:tcPr>
            <w:tcW w:w="3402" w:type="dxa"/>
          </w:tcPr>
          <w:p w:rsidR="009243E5" w:rsidRPr="003A5796" w:rsidRDefault="009243E5" w:rsidP="00FC4C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Методы преподавания</w:t>
            </w:r>
          </w:p>
        </w:tc>
        <w:tc>
          <w:tcPr>
            <w:tcW w:w="6061" w:type="dxa"/>
          </w:tcPr>
          <w:p w:rsidR="009243E5" w:rsidRPr="003A5796" w:rsidRDefault="009243E5" w:rsidP="00FC4C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Проблемный, наглядный, анализа конкретных ситуаций (кейс-метод), эвристический, исследовательский, частично-поисковый</w:t>
            </w:r>
          </w:p>
        </w:tc>
      </w:tr>
      <w:tr w:rsidR="009243E5" w:rsidRPr="003A5796" w:rsidTr="00FC4C56">
        <w:tc>
          <w:tcPr>
            <w:tcW w:w="675" w:type="dxa"/>
          </w:tcPr>
          <w:p w:rsidR="009243E5" w:rsidRPr="003A5796" w:rsidRDefault="009243E5" w:rsidP="00FC4C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579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12.</w:t>
            </w:r>
          </w:p>
        </w:tc>
        <w:tc>
          <w:tcPr>
            <w:tcW w:w="3402" w:type="dxa"/>
          </w:tcPr>
          <w:p w:rsidR="009243E5" w:rsidRPr="003A5796" w:rsidRDefault="009243E5" w:rsidP="00FC4C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Язык обучения</w:t>
            </w:r>
          </w:p>
        </w:tc>
        <w:tc>
          <w:tcPr>
            <w:tcW w:w="6061" w:type="dxa"/>
          </w:tcPr>
          <w:p w:rsidR="009243E5" w:rsidRPr="003A5796" w:rsidRDefault="00E03F91" w:rsidP="00FC4C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</w:t>
            </w:r>
            <w:r w:rsidR="009243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усский</w:t>
            </w:r>
          </w:p>
        </w:tc>
      </w:tr>
    </w:tbl>
    <w:p w:rsidR="009243E5" w:rsidRDefault="009243E5" w:rsidP="009243E5"/>
    <w:p w:rsidR="00056C5E" w:rsidRDefault="00056C5E"/>
    <w:sectPr w:rsidR="00056C5E" w:rsidSect="00B154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C934B7"/>
    <w:multiLevelType w:val="hybridMultilevel"/>
    <w:tmpl w:val="E234696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A47A2C"/>
    <w:multiLevelType w:val="hybridMultilevel"/>
    <w:tmpl w:val="4D8C86DA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9E662E"/>
    <w:multiLevelType w:val="hybridMultilevel"/>
    <w:tmpl w:val="124C44E0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43E5"/>
    <w:rsid w:val="00056C5E"/>
    <w:rsid w:val="00145841"/>
    <w:rsid w:val="00153C76"/>
    <w:rsid w:val="00177918"/>
    <w:rsid w:val="001A31E5"/>
    <w:rsid w:val="00211C48"/>
    <w:rsid w:val="00451FCF"/>
    <w:rsid w:val="0052622F"/>
    <w:rsid w:val="00564722"/>
    <w:rsid w:val="0064326F"/>
    <w:rsid w:val="006910B3"/>
    <w:rsid w:val="006A4176"/>
    <w:rsid w:val="006F3CB4"/>
    <w:rsid w:val="00760E90"/>
    <w:rsid w:val="008105BC"/>
    <w:rsid w:val="00814D7A"/>
    <w:rsid w:val="0088229E"/>
    <w:rsid w:val="009243E5"/>
    <w:rsid w:val="00960845"/>
    <w:rsid w:val="00A01399"/>
    <w:rsid w:val="00A64AC5"/>
    <w:rsid w:val="00B02E2C"/>
    <w:rsid w:val="00B90589"/>
    <w:rsid w:val="00C306AB"/>
    <w:rsid w:val="00C57F5C"/>
    <w:rsid w:val="00C632B2"/>
    <w:rsid w:val="00CD658A"/>
    <w:rsid w:val="00CE116B"/>
    <w:rsid w:val="00D96F28"/>
    <w:rsid w:val="00E03F91"/>
    <w:rsid w:val="00FB41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FF3EC21-98B7-4634-B3F9-263B0F5374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243E5"/>
    <w:rPr>
      <w:rFonts w:ascii="Calibri" w:eastAsia="Calibri" w:hAnsi="Calibri" w:cs="Calibri"/>
      <w:lang w:val="be-BY"/>
    </w:rPr>
  </w:style>
  <w:style w:type="paragraph" w:styleId="1">
    <w:name w:val="heading 1"/>
    <w:basedOn w:val="a"/>
    <w:next w:val="a"/>
    <w:link w:val="10"/>
    <w:uiPriority w:val="9"/>
    <w:qFormat/>
    <w:rsid w:val="00760E90"/>
    <w:pPr>
      <w:keepNext/>
      <w:keepLines/>
      <w:spacing w:before="480" w:after="0" w:line="240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9243E5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4">
    <w:name w:val="Основной текст Знак"/>
    <w:basedOn w:val="a0"/>
    <w:link w:val="a3"/>
    <w:uiPriority w:val="99"/>
    <w:rsid w:val="009243E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60E90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styleId="a5">
    <w:name w:val="Strong"/>
    <w:uiPriority w:val="22"/>
    <w:qFormat/>
    <w:rsid w:val="00760E90"/>
    <w:rPr>
      <w:b/>
      <w:bCs/>
    </w:rPr>
  </w:style>
  <w:style w:type="character" w:styleId="a6">
    <w:name w:val="Emphasis"/>
    <w:uiPriority w:val="20"/>
    <w:qFormat/>
    <w:rsid w:val="00760E90"/>
    <w:rPr>
      <w:i/>
      <w:iCs/>
    </w:rPr>
  </w:style>
  <w:style w:type="character" w:customStyle="1" w:styleId="st">
    <w:name w:val="st"/>
    <w:basedOn w:val="a0"/>
    <w:rsid w:val="00760E90"/>
  </w:style>
  <w:style w:type="character" w:customStyle="1" w:styleId="apple-converted-space">
    <w:name w:val="apple-converted-space"/>
    <w:basedOn w:val="a0"/>
    <w:rsid w:val="00760E90"/>
  </w:style>
  <w:style w:type="paragraph" w:styleId="a7">
    <w:name w:val="List Paragraph"/>
    <w:basedOn w:val="a"/>
    <w:uiPriority w:val="34"/>
    <w:qFormat/>
    <w:rsid w:val="00760E9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605</Words>
  <Characters>3450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Методист</cp:lastModifiedBy>
  <cp:revision>2</cp:revision>
  <dcterms:created xsi:type="dcterms:W3CDTF">2023-10-16T13:49:00Z</dcterms:created>
  <dcterms:modified xsi:type="dcterms:W3CDTF">2023-10-16T13:49:00Z</dcterms:modified>
</cp:coreProperties>
</file>